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7A" w:rsidRDefault="00CB7E7A">
      <w:pPr>
        <w:ind w:firstLine="720"/>
        <w:jc w:val="center"/>
        <w:rPr>
          <w:b/>
        </w:rPr>
      </w:pPr>
    </w:p>
    <w:p w:rsidR="000771B9" w:rsidRDefault="000771B9">
      <w:pPr>
        <w:ind w:firstLine="720"/>
        <w:jc w:val="center"/>
        <w:rPr>
          <w:b/>
        </w:rPr>
      </w:pPr>
    </w:p>
    <w:p w:rsidR="000771B9" w:rsidRDefault="000771B9" w:rsidP="000771B9">
      <w:pPr>
        <w:rPr>
          <w:b/>
        </w:rPr>
      </w:pPr>
      <w:r>
        <w:rPr>
          <w:b/>
        </w:rPr>
        <w:t>COMPLETED BY:</w:t>
      </w:r>
    </w:p>
    <w:p w:rsidR="000771B9" w:rsidRDefault="000771B9" w:rsidP="000771B9">
      <w:pPr>
        <w:pStyle w:val="ListParagraph"/>
        <w:numPr>
          <w:ilvl w:val="0"/>
          <w:numId w:val="4"/>
        </w:numPr>
      </w:pPr>
      <w:r>
        <w:t>The EHR generates this printout based on information entered by each program that has an open assignment of the client.  Traditionally</w:t>
      </w:r>
      <w:r>
        <w:t xml:space="preserve"> this information </w:t>
      </w:r>
      <w:r>
        <w:t>is entered by program’s data entry/clerical staff.</w:t>
      </w:r>
    </w:p>
    <w:p w:rsidR="000771B9" w:rsidRDefault="000771B9" w:rsidP="000771B9"/>
    <w:p w:rsidR="000771B9" w:rsidRDefault="000771B9" w:rsidP="000771B9">
      <w:pPr>
        <w:rPr>
          <w:b/>
        </w:rPr>
      </w:pPr>
      <w:r>
        <w:rPr>
          <w:b/>
        </w:rPr>
        <w:t>COMPLIANCE REQUIREMENTS:</w:t>
      </w:r>
    </w:p>
    <w:p w:rsidR="00190869" w:rsidRPr="00190869" w:rsidRDefault="00190869" w:rsidP="00190869">
      <w:pPr>
        <w:pStyle w:val="ListParagraph"/>
        <w:numPr>
          <w:ilvl w:val="0"/>
          <w:numId w:val="5"/>
        </w:numPr>
        <w:jc w:val="both"/>
      </w:pPr>
      <w:r>
        <w:t xml:space="preserve">The Face Sheet should be reviewed in the EHR on a quarterly basis at a minimum to assure all information is accurate and up to date.  </w:t>
      </w:r>
      <w:r w:rsidRPr="00190869">
        <w:rPr>
          <w:b/>
        </w:rPr>
        <w:tab/>
      </w:r>
    </w:p>
    <w:p w:rsidR="000771B9" w:rsidRPr="000771B9" w:rsidRDefault="000771B9" w:rsidP="000771B9">
      <w:pPr>
        <w:pStyle w:val="ListParagraph"/>
        <w:numPr>
          <w:ilvl w:val="0"/>
          <w:numId w:val="5"/>
        </w:numPr>
        <w:jc w:val="both"/>
        <w:rPr>
          <w:bCs/>
        </w:rPr>
      </w:pPr>
      <w:r w:rsidRPr="000771B9">
        <w:rPr>
          <w:bCs/>
        </w:rPr>
        <w:t>For clients who are not previously opened in the system the following</w:t>
      </w:r>
      <w:r>
        <w:rPr>
          <w:bCs/>
        </w:rPr>
        <w:t xml:space="preserve"> </w:t>
      </w:r>
      <w:r w:rsidRPr="000771B9">
        <w:rPr>
          <w:bCs/>
        </w:rPr>
        <w:t>three forms are to be completed and entered into the EHR:</w:t>
      </w:r>
    </w:p>
    <w:p w:rsidR="000771B9" w:rsidRDefault="000771B9" w:rsidP="000771B9">
      <w:pPr>
        <w:pStyle w:val="ListParagraph"/>
        <w:numPr>
          <w:ilvl w:val="1"/>
          <w:numId w:val="5"/>
        </w:numPr>
      </w:pPr>
      <w:r>
        <w:t>Demographic Form</w:t>
      </w:r>
    </w:p>
    <w:p w:rsidR="000771B9" w:rsidRDefault="000771B9" w:rsidP="000771B9">
      <w:pPr>
        <w:pStyle w:val="ListParagraph"/>
        <w:numPr>
          <w:ilvl w:val="1"/>
          <w:numId w:val="5"/>
        </w:numPr>
      </w:pPr>
      <w:r>
        <w:t>Assignment Form</w:t>
      </w:r>
    </w:p>
    <w:p w:rsidR="000771B9" w:rsidRDefault="000771B9" w:rsidP="000771B9">
      <w:pPr>
        <w:pStyle w:val="ListParagraph"/>
        <w:numPr>
          <w:ilvl w:val="1"/>
          <w:numId w:val="5"/>
        </w:numPr>
      </w:pPr>
      <w:r>
        <w:t>Diagnosis Form</w:t>
      </w:r>
    </w:p>
    <w:p w:rsidR="000771B9" w:rsidRDefault="000771B9" w:rsidP="000771B9">
      <w:pPr>
        <w:pStyle w:val="ListParagraph"/>
        <w:numPr>
          <w:ilvl w:val="0"/>
          <w:numId w:val="5"/>
        </w:numPr>
      </w:pPr>
      <w:r>
        <w:t>For client who are currently or previously opened in the EHR the following form is to be completed and entered:</w:t>
      </w:r>
    </w:p>
    <w:p w:rsidR="000771B9" w:rsidRDefault="000771B9" w:rsidP="000771B9">
      <w:pPr>
        <w:pStyle w:val="ListParagraph"/>
        <w:numPr>
          <w:ilvl w:val="1"/>
          <w:numId w:val="5"/>
        </w:numPr>
      </w:pPr>
      <w:r>
        <w:t>Assignment Form</w:t>
      </w:r>
    </w:p>
    <w:p w:rsidR="000771B9" w:rsidRDefault="00190869" w:rsidP="000771B9">
      <w:pPr>
        <w:pStyle w:val="ListParagraph"/>
        <w:numPr>
          <w:ilvl w:val="0"/>
          <w:numId w:val="5"/>
        </w:numPr>
      </w:pPr>
      <w:r>
        <w:t xml:space="preserve">Changes in the client’s status shall be entered into the EHR as they occur. </w:t>
      </w:r>
    </w:p>
    <w:p w:rsidR="00190869" w:rsidRDefault="00190869" w:rsidP="00190869"/>
    <w:p w:rsidR="00190869" w:rsidRDefault="00190869" w:rsidP="00190869">
      <w:pPr>
        <w:rPr>
          <w:b/>
        </w:rPr>
      </w:pPr>
      <w:r>
        <w:rPr>
          <w:b/>
        </w:rPr>
        <w:t>DOCUMENTATION STANDARDS:</w:t>
      </w:r>
    </w:p>
    <w:p w:rsidR="00190869" w:rsidRDefault="00190869" w:rsidP="00190869">
      <w:pPr>
        <w:pStyle w:val="ListParagraph"/>
        <w:numPr>
          <w:ilvl w:val="0"/>
          <w:numId w:val="6"/>
        </w:numPr>
      </w:pPr>
      <w:r>
        <w:t>The Face Sheet is populated by information from the Demographic and Diagnosis Forms as well as from assignment/s entered into the Electronic Health Record (EHR).</w:t>
      </w:r>
    </w:p>
    <w:p w:rsidR="00190869" w:rsidRDefault="00190869" w:rsidP="00190869">
      <w:pPr>
        <w:pStyle w:val="ListParagraph"/>
        <w:numPr>
          <w:ilvl w:val="0"/>
          <w:numId w:val="6"/>
        </w:numPr>
      </w:pPr>
      <w:r>
        <w:t xml:space="preserve">Since the Face Sheet lives in the EHR, and information on the client is updated in real time as data is entered into the EHR, a paper copy of the Face Sheet is not required to be placed in the paper/hybrid chart.  </w:t>
      </w:r>
    </w:p>
    <w:p w:rsidR="00190869" w:rsidRPr="00190869" w:rsidRDefault="00190869" w:rsidP="00190869">
      <w:pPr>
        <w:pStyle w:val="ListParagraph"/>
        <w:numPr>
          <w:ilvl w:val="0"/>
          <w:numId w:val="7"/>
        </w:numPr>
        <w:jc w:val="both"/>
      </w:pPr>
      <w:r>
        <w:t>The Demographic, Assignment and Diagnosis Forms must all be completed and entered into the EHR prior to printing the Face Sheet.</w:t>
      </w:r>
    </w:p>
    <w:p w:rsidR="000771B9" w:rsidRDefault="000771B9">
      <w:pPr>
        <w:ind w:firstLine="720"/>
        <w:jc w:val="center"/>
        <w:rPr>
          <w:b/>
        </w:rPr>
      </w:pPr>
      <w:bookmarkStart w:id="0" w:name="_GoBack"/>
      <w:bookmarkEnd w:id="0"/>
    </w:p>
    <w:sectPr w:rsidR="000771B9" w:rsidSect="008054C2">
      <w:headerReference w:type="default" r:id="rId9"/>
      <w:footerReference w:type="default" r:id="rId10"/>
      <w:pgSz w:w="12240" w:h="15840"/>
      <w:pgMar w:top="432" w:right="1152" w:bottom="28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029" w:rsidRDefault="008E1029" w:rsidP="002A7CFB">
      <w:r>
        <w:separator/>
      </w:r>
    </w:p>
  </w:endnote>
  <w:endnote w:type="continuationSeparator" w:id="0">
    <w:p w:rsidR="008E1029" w:rsidRDefault="008E1029" w:rsidP="002A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869" w:rsidRDefault="00190869">
    <w:pPr>
      <w:pStyle w:val="Footer"/>
    </w:pPr>
    <w:r>
      <w:t>Rev. 9/13/2016</w:t>
    </w:r>
  </w:p>
  <w:p w:rsidR="00190869" w:rsidRDefault="001908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029" w:rsidRDefault="008E1029" w:rsidP="002A7CFB">
      <w:r>
        <w:separator/>
      </w:r>
    </w:p>
  </w:footnote>
  <w:footnote w:type="continuationSeparator" w:id="0">
    <w:p w:rsidR="008E1029" w:rsidRDefault="008E1029" w:rsidP="002A7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54A" w:rsidRDefault="00190869">
    <w:pPr>
      <w:pStyle w:val="Header"/>
      <w:jc w:val="center"/>
      <w:rPr>
        <w:color w:val="365F91" w:themeColor="accent1" w:themeShade="BF"/>
      </w:rPr>
    </w:pPr>
    <w:r>
      <w:rPr>
        <w:noProof/>
        <w:color w:val="365F91" w:themeColor="accent1" w:themeShade="BF"/>
      </w:rPr>
      <mc:AlternateContent>
        <mc:Choice Requires="wpg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334770" cy="3482975"/>
              <wp:effectExtent l="12065" t="7620" r="635" b="635"/>
              <wp:wrapNone/>
              <wp:docPr id="1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5400000" flipH="1" flipV="1">
                        <a:off x="0" y="0"/>
                        <a:ext cx="1334770" cy="3482975"/>
                        <a:chOff x="5531" y="1258"/>
                        <a:chExt cx="5291" cy="13813"/>
                      </a:xfrm>
                    </wpg:grpSpPr>
                    <wps:wsp>
                      <wps:cNvPr id="2" name="AutoShape 2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4" name="Freeform 4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5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6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354A" w:rsidRDefault="000771B9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BHS</w:t>
                              </w:r>
                            </w:p>
                            <w:p w:rsidR="000771B9" w:rsidRDefault="000771B9" w:rsidP="000771B9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UCRM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53.9pt;margin-top:0;width:105.1pt;height:274.25pt;rotation:90;flip:x y;z-index:251660288;mso-position-horizontal:righ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M0VNAYAADEXAAAOAAAAZHJzL2Uyb0RvYy54bWzsWG1v2zYQ/j5g/4HQxwGuJZl6M+oUqR13&#10;A7K1QLN9pyXaEiaJGiXHTof9992RIi2nthO0a7cBzYeYEo9H8l6ee04vX+2rktxz2RainjneC9ch&#10;vE5FVtSbmfPr3XIUO6TtWJ2xUtR85jzw1nl19f13L3fNlPsiF2XGJQEldTvdNTMn77pmOh63ac4r&#10;1r4QDa9hci1kxTp4lJtxJtkOtFfl2HfdcLwTMmukSHnbwtuFnnSulP71mqfd2/W65R0pZw6crVP/&#10;pfq/wv/jq5dsupGsyYu0Pwb7hFNUrKhhU6tqwTpGtrL4SFVVpFK0Yt29SEU1Fut1kXJ1B7iN5z66&#10;zRspto26y2a62zTWTGDaR3b6ZLXpL/fvJCky8J1DalaBi9SuxEPT7JrNFCTeyOZ9807q+8HwVqS/&#10;t6QW85zVG37dNmBmVAArxo+X4PNGryer3c8igx3YthPKWvu1rIgUsDigLv45ZF0WzY/qNDj6DUe4&#10;L1iK7JXbHqzb+L4jKbz0JhMaRbA2hbkJjf0kCrRj0xy8j+uCYAL3g2nPD2Izd9OvD/wEJnGxN4m9&#10;iboGm+LZ+vv050d7QJS2B0e0n+eI9zlruPJvi2buHeEbR1yDmZQI8fFMuDlIzWvtiXRfn/eEdY5a&#10;f/fQgNWNfwZaUGULnj3jGeuLgQfCwEseWdL4gU7cSW9H16Uqt8bGjmzayLZ7w0VFcDBz2k6yYpN3&#10;c1HXED5Caj+z+9u2wzg6LMDNa7EsyhLes2lZk93MSQI/UIHRirLIcBLnFGzweSnJPYOEZ2nK604r&#10;LrcVBJ9+H6hQ09q2FYaIErevYXOrSR3laBNIyjpTi3POspt+3LGi1GNYXdZ4GrALXKYfaTT4M3GT&#10;m/gmpiPqhzcj6i4Wo+vlnI7CpRcFi8liPl94f+HFPDrNiyzjNd7NIJNHnxdwPUZqTLHYZI04Ptau&#10;rgiHNb/q0JDIOjZ04K1E9vBOomP6HNDgoDJDDw8BDEEwRBKVUI9hAZHyn0YStHSPEzbfE98Pdb6b&#10;KD1kexDTszhxWJfmNx/hhFlpw1vBnroRJmdvIovXXwQmqLHyUnKOBZLQAUoYvG6fAGsFBlrYOPw0&#10;GHyqca2J2DTdagRAVSbPIQ6yPkk2WR82d1gGqhLq8A9jElIvJjv1o/14EAPQtmKeFwckJ2EIdUDl&#10;5kEM8NSKXdAGUXsQAzVntIHZrZgXu8mZswUDsTAMkzPawoGYR93ojLZoKJbE0RltwLXs2S7cFPDb&#10;ij2yG3jL+oPlGorBcfu69xGMCNR8LMHoxUa0WF3RYVA973SFUfI4e0YY/IHCps6C1AVhMDcKqzyF&#10;w10WBmuicIQR8KQwGAuFk6GwXtTfVUJZekwbpUOANq50iDWsQxMpQ8AQyxJa3SE5DDAQcaYS9/xO&#10;KJkObaUlYGe0fL/3QaasT8qasIbzGQnz2yitGInqPhhrvVYjkW5XRfqafxhqTiJt2CCOlTi4UunR&#10;jpwkhiT12iEylXYPYs/Y60jrqT38eKLV9RmpdQUBki24P/VUuJidT9nlWGtaipZrz6LllYutC9Bz&#10;A3g5Kti2ln9JVqBL/qDEXiIBnk/d134yWoZxNKJLGoySyI1Hrpe8TkKXJnSxPCYBt0XNP58EXCBO&#10;crOytEkxcUPfjiz5NPWxtAVPbAiF+VXJcpJY6CYAwgVaSSCHuZAfHLKDtgyI4h9bJrlDyp9qqKOJ&#10;R4FZkk490CDy4UEOZ1bDGVanoGrmdA6gFg7nne79to1E8omkGFOzFsi114VinlgHNd2Bcw/Yzleg&#10;/lA1NHN6C4SUKHjAAwC1erqeW8p/LaXYITUFcx1x/ueU+b4bm/hR5GGpO9GDhZ7Xo4Hre6ozUVRX&#10;tWI0ALqlWinaN1qQmLqTgkQ/7gB4Ccpb7H8OdACkjRS+Pgq+Z6axjzReAzRwfkvuI/MatrCaVGAe&#10;bfI/T2P8bPLv9z/fQOB533dO9/+QQAMQUN3LfxAEfAsCNO4LuemwJtQH6FAfY3zfcMKvCwI224Ew&#10;DUDAYsM3EHAQD0/gpH192URfgAl0+9Ue6N2h/D6bFFhCYMkADDQRgIEhAWkH7P1zacCh0VfkQH2X&#10;VVWk/4aMH36Hz0rq8KX76m8AAAD//wMAUEsDBBQABgAIAAAAIQBLISuM3gAAAAwBAAAPAAAAZHJz&#10;L2Rvd25yZXYueG1sTI/BTsMwEETvSPyDtUjcWictBBriVAgJbq1EisR1Gy+JabyOYqcNf1/TC9xm&#10;NU+zM8V6sp040uCNYwXpPAFBXDttuFHwsXudPYLwAVlj55gU/JCHdXl9VWCu3Ynf6ViFRsQQ9jkq&#10;aEPocyl93ZJFP3c9cfS+3GAxxHNopB7wFMNtJxdJkkmLhuOHFnt6aak+VKNVgN9bd/85mrf0kG03&#10;k6Mq3VVGqdub6fkJRKAp/MHwWz9WhzJ22ruRtRedglmarRaRjc5FRGT5sFqC2F/EHciykP9HlGcA&#10;AAD//wMAUEsBAi0AFAAGAAgAAAAhALaDOJL+AAAA4QEAABMAAAAAAAAAAAAAAAAAAAAAAFtDb250&#10;ZW50X1R5cGVzXS54bWxQSwECLQAUAAYACAAAACEAOP0h/9YAAACUAQAACwAAAAAAAAAAAAAAAAAv&#10;AQAAX3JlbHMvLnJlbHNQSwECLQAUAAYACAAAACEA/pDNFTQGAAAxFwAADgAAAAAAAAAAAAAAAAAu&#10;AgAAZHJzL2Uyb0RvYy54bWxQSwECLQAUAAYACAAAACEASyErjN4AAAAMAQAADwAAAAAAAAAAAAAA&#10;AACOCAAAZHJzL2Rvd25yZXYueG1sUEsFBgAAAAAEAAQA8wAAAJkJAAAAAA==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6519;top:1258;width:4303;height:10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9OGsIAAADaAAAADwAAAGRycy9kb3ducmV2LnhtbESPQWuEMBSE74X+h/AKvXUTPZTF3ShS&#10;6LIHoaztD3iYVxXNi5jU1f31TaGwx2FmvmGOxWpHsdDse8cakp0CQdw403Or4evz/WUPwgdkg6Nj&#10;0rCRhyJ/fDhiZtyVL7TUoRURwj5DDV0IUyalbzqy6HduIo7et5sthijnVpoZrxFuR5kq9Sot9hwX&#10;OpzoraNmqH+shmGrtlt9UR8ndWusLG3l0qTS+vlpLQ8gAq3hHv5vn42GFP6uxBsg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19OGsIAAADaAAAADwAAAAAAAAAAAAAA&#10;AAChAgAAZHJzL2Rvd25yZXYueG1sUEsFBgAAAAAEAAQA+QAAAJADAAAAAA==&#10;" strokecolor="#a7bfde [1620]">
                <o:lock v:ext="edit" aspectratio="t"/>
              </v:shape>
              <v:group id="Group 3" o:spid="_x0000_s1028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o:lock v:ext="edit" aspectratio="t"/>
                <v:shape id="Freeform 4" o:spid="_x0000_s1029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vqNsEA&#10;AADaAAAADwAAAGRycy9kb3ducmV2LnhtbESPQWuDQBSE74H+h+UVcotrSilqsgmhtNCDl1rJ+eE+&#10;V4n7Vtyt2n+fLRR6HGbmG+Z4Xu0gZpp871jBPklBEDdO92wU1F/vuwyED8gaB8ek4Ic8nE8PmyMW&#10;2i38SXMVjIgQ9gUq6EIYCyl905FFn7iROHqtmyyGKCcj9YRLhNtBPqXpi7TYc1zocKTXjppb9W0V&#10;5FS99W0+1jPlzix7U5bZ1Su1fVwvBxCB1vAf/mt/aAXP8Hsl3gB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L6jbBAAAA2gAAAA8AAAAAAAAAAAAAAAAAmAIAAGRycy9kb3du&#10;cmV2LnhtbFBLBQYAAAAABAAEAPUAAACGAwAAAAA=&#10;" path="m6418,1185r,5485l1809,6669c974,5889,,3958,1407,1987,2830,,5591,411,6418,1185xe" fillcolor="#a7bfde [1620]" stroked="f">
                  <v:path arrowok="t" o:connecttype="custom" o:connectlocs="5291,1038;5291,5845;1491,5844;1160,1741;5291,1038" o:connectangles="0,0,0,0,0"/>
                  <o:lock v:ext="edit" aspectratio="t"/>
                </v:shape>
                <v:oval id="Oval 5" o:spid="_x0000_s1030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u9CsMA&#10;AADaAAAADwAAAGRycy9kb3ducmV2LnhtbESP3WrCQBSE7wu+w3IE7+pGpSLRVSTYRigtNOr9IXtM&#10;gtmzIbv56dt3C4VeDjPzDbM7jKYWPbWusqxgMY9AEOdWV1wouF5enzcgnEfWWFsmBd/k4LCfPO0w&#10;1nbgL+ozX4gAYRejgtL7JpbS5SUZdHPbEAfvbluDPsi2kLrFIcBNLZdRtJYGKw4LJTaUlJQ/ss4o&#10;GNJo/X5Kbvrtc3Wmpvu4pz6TSs2m43ELwtPo/8N/7bNW8AK/V8IN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u9CsMAAADaAAAADwAAAAAAAAAAAAAAAACYAgAAZHJzL2Rv&#10;d25yZXYueG1sUEsFBgAAAAAEAAQA9QAAAIgDAAAAAA==&#10;" fillcolor="#d3dfee [820]" stroked="f" strokecolor="#a7bfde [1620]">
                  <o:lock v:ext="edit" aspectratio="t"/>
                </v:oval>
                <v:oval id="Oval 6" o:spid="_x0000_s1031" style="position:absolute;left:6217;top:10481;width:3424;height:3221;rotation:-5819284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hF8QA&#10;AADaAAAADwAAAGRycy9kb3ducmV2LnhtbESP3WrCQBSE7wXfYTlCb6TZ+FMpaVaRQmmhgsb2AQ7Z&#10;001o9mzMbk18+64geDnMzDdMvhlsI87U+dqxglmSgiAuna7ZKPj+ent8BuEDssbGMSm4kIfNejzK&#10;MdOu54LOx2BEhLDPUEEVQptJ6cuKLPrEtcTR+3GdxRBlZ6TusI9w28h5mq6kxZrjQoUtvVZU/h7/&#10;rILyaVvspuk7LQ5G7nemx8/l/KTUw2TYvoAINIR7+Nb+0ApWcL0Sb4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04RfEAAAA2gAAAA8AAAAAAAAAAAAAAAAAmAIAAGRycy9k&#10;b3ducmV2LnhtbFBLBQYAAAAABAAEAPUAAACJAwAAAAA=&#10;" fillcolor="#7ba0cd [2420]" stroked="f" strokecolor="#a7bfde [1620]">
                  <o:lock v:ext="edit" aspectratio="t"/>
                  <v:textbox inset="0,0,0,0">
                    <w:txbxContent>
                      <w:p w:rsidR="0044354A" w:rsidRDefault="000771B9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BHS</w:t>
                        </w:r>
                      </w:p>
                      <w:p w:rsidR="000771B9" w:rsidRDefault="000771B9" w:rsidP="000771B9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UCRM</w:t>
                        </w: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sdt>
      <w:sdtPr>
        <w:rPr>
          <w:b/>
          <w:color w:val="365F91" w:themeColor="accent1" w:themeShade="BF"/>
          <w:sz w:val="36"/>
        </w:rPr>
        <w:alias w:val="Title"/>
        <w:id w:val="78131009"/>
        <w:placeholder>
          <w:docPart w:val="7E5458D00C974754BCA6280DDBC02E8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44354A" w:rsidRPr="0044354A">
          <w:rPr>
            <w:b/>
            <w:sz w:val="36"/>
          </w:rPr>
          <w:t>CLIENT FACE SHEET</w:t>
        </w:r>
      </w:sdtContent>
    </w:sdt>
  </w:p>
  <w:p w:rsidR="0044354A" w:rsidRDefault="004435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05DC7"/>
    <w:multiLevelType w:val="hybridMultilevel"/>
    <w:tmpl w:val="4CB88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321D8"/>
    <w:multiLevelType w:val="hybridMultilevel"/>
    <w:tmpl w:val="5A48111A"/>
    <w:lvl w:ilvl="0" w:tplc="4B8E05F2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2">
    <w:nsid w:val="3C9B570D"/>
    <w:multiLevelType w:val="hybridMultilevel"/>
    <w:tmpl w:val="551A40DA"/>
    <w:lvl w:ilvl="0" w:tplc="A718F458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3">
    <w:nsid w:val="40163AC5"/>
    <w:multiLevelType w:val="hybridMultilevel"/>
    <w:tmpl w:val="CE10EC2C"/>
    <w:lvl w:ilvl="0" w:tplc="09A8CF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F710E"/>
    <w:multiLevelType w:val="hybridMultilevel"/>
    <w:tmpl w:val="374479BA"/>
    <w:lvl w:ilvl="0" w:tplc="F1D2B7FE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5">
    <w:nsid w:val="76EA3C45"/>
    <w:multiLevelType w:val="hybridMultilevel"/>
    <w:tmpl w:val="AB822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E857FC"/>
    <w:multiLevelType w:val="hybridMultilevel"/>
    <w:tmpl w:val="4CB88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3XYS6cO05j+uNO3aZye/Xfd0Hz8=" w:salt="fju8yghrFvpBsB7sLfmdkA=="/>
  <w:defaultTabStop w:val="720"/>
  <w:noPunctuationKerning/>
  <w:characterSpacingControl w:val="doNotCompress"/>
  <w:hdrShapeDefaults>
    <o:shapedefaults v:ext="edit" spidmax="2056"/>
    <o:shapelayout v:ext="edit"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AB1"/>
    <w:rsid w:val="000771B9"/>
    <w:rsid w:val="00190869"/>
    <w:rsid w:val="002A7CFB"/>
    <w:rsid w:val="002C7868"/>
    <w:rsid w:val="00314EB9"/>
    <w:rsid w:val="003225F6"/>
    <w:rsid w:val="003346BD"/>
    <w:rsid w:val="003359C3"/>
    <w:rsid w:val="003B4FEF"/>
    <w:rsid w:val="0044354A"/>
    <w:rsid w:val="00547E0C"/>
    <w:rsid w:val="0063305A"/>
    <w:rsid w:val="007A66FF"/>
    <w:rsid w:val="008054C2"/>
    <w:rsid w:val="008E1029"/>
    <w:rsid w:val="00967A8E"/>
    <w:rsid w:val="00CB7E7A"/>
    <w:rsid w:val="00E16296"/>
    <w:rsid w:val="00E402A4"/>
    <w:rsid w:val="00E4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4C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354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054C2"/>
    <w:pPr>
      <w:framePr w:w="7920" w:h="1980" w:hRule="exact" w:hSpace="180" w:wrap="auto" w:hAnchor="page" w:xAlign="center" w:yAlign="bottom"/>
      <w:ind w:left="2880"/>
    </w:pPr>
    <w:rPr>
      <w:rFonts w:ascii="Vladimir Script" w:hAnsi="Vladimir Script" w:cs="Arial"/>
      <w:sz w:val="44"/>
      <w:szCs w:val="44"/>
    </w:rPr>
  </w:style>
  <w:style w:type="paragraph" w:styleId="EnvelopeReturn">
    <w:name w:val="envelope return"/>
    <w:basedOn w:val="Normal"/>
    <w:rsid w:val="008054C2"/>
    <w:rPr>
      <w:rFonts w:ascii="Vladimir Script" w:hAnsi="Vladimir Script" w:cs="Arial"/>
      <w:sz w:val="36"/>
      <w:szCs w:val="36"/>
    </w:rPr>
  </w:style>
  <w:style w:type="paragraph" w:styleId="BodyTextIndent">
    <w:name w:val="Body Text Indent"/>
    <w:basedOn w:val="Normal"/>
    <w:rsid w:val="008054C2"/>
    <w:pPr>
      <w:ind w:left="2160" w:firstLine="720"/>
    </w:pPr>
    <w:rPr>
      <w:bCs/>
    </w:rPr>
  </w:style>
  <w:style w:type="paragraph" w:styleId="Header">
    <w:name w:val="header"/>
    <w:basedOn w:val="Normal"/>
    <w:link w:val="HeaderChar"/>
    <w:uiPriority w:val="99"/>
    <w:rsid w:val="002A7C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CF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A7C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CFB"/>
    <w:rPr>
      <w:sz w:val="24"/>
      <w:szCs w:val="24"/>
    </w:rPr>
  </w:style>
  <w:style w:type="paragraph" w:styleId="BalloonText">
    <w:name w:val="Balloon Text"/>
    <w:basedOn w:val="Normal"/>
    <w:link w:val="BalloonTextChar"/>
    <w:rsid w:val="002A7C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7CF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4354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44354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4354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077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4C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354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054C2"/>
    <w:pPr>
      <w:framePr w:w="7920" w:h="1980" w:hRule="exact" w:hSpace="180" w:wrap="auto" w:hAnchor="page" w:xAlign="center" w:yAlign="bottom"/>
      <w:ind w:left="2880"/>
    </w:pPr>
    <w:rPr>
      <w:rFonts w:ascii="Vladimir Script" w:hAnsi="Vladimir Script" w:cs="Arial"/>
      <w:sz w:val="44"/>
      <w:szCs w:val="44"/>
    </w:rPr>
  </w:style>
  <w:style w:type="paragraph" w:styleId="EnvelopeReturn">
    <w:name w:val="envelope return"/>
    <w:basedOn w:val="Normal"/>
    <w:rsid w:val="008054C2"/>
    <w:rPr>
      <w:rFonts w:ascii="Vladimir Script" w:hAnsi="Vladimir Script" w:cs="Arial"/>
      <w:sz w:val="36"/>
      <w:szCs w:val="36"/>
    </w:rPr>
  </w:style>
  <w:style w:type="paragraph" w:styleId="BodyTextIndent">
    <w:name w:val="Body Text Indent"/>
    <w:basedOn w:val="Normal"/>
    <w:rsid w:val="008054C2"/>
    <w:pPr>
      <w:ind w:left="2160" w:firstLine="720"/>
    </w:pPr>
    <w:rPr>
      <w:bCs/>
    </w:rPr>
  </w:style>
  <w:style w:type="paragraph" w:styleId="Header">
    <w:name w:val="header"/>
    <w:basedOn w:val="Normal"/>
    <w:link w:val="HeaderChar"/>
    <w:uiPriority w:val="99"/>
    <w:rsid w:val="002A7C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CF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A7C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CFB"/>
    <w:rPr>
      <w:sz w:val="24"/>
      <w:szCs w:val="24"/>
    </w:rPr>
  </w:style>
  <w:style w:type="paragraph" w:styleId="BalloonText">
    <w:name w:val="Balloon Text"/>
    <w:basedOn w:val="Normal"/>
    <w:link w:val="BalloonTextChar"/>
    <w:rsid w:val="002A7C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7CF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4354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44354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4354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077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E5458D00C974754BCA6280DDBC02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9028C-4F6D-434A-BCA2-AFFE6BA81637}"/>
      </w:docPartPr>
      <w:docPartBody>
        <w:p w:rsidR="00376882" w:rsidRDefault="00703CC6" w:rsidP="00703CC6">
          <w:pPr>
            <w:pStyle w:val="7E5458D00C974754BCA6280DDBC02E80"/>
          </w:pPr>
          <w:r>
            <w:rPr>
              <w:color w:val="365F91" w:themeColor="accent1" w:themeShade="BF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03CC6"/>
    <w:rsid w:val="000F56F1"/>
    <w:rsid w:val="00376882"/>
    <w:rsid w:val="005B4377"/>
    <w:rsid w:val="00685102"/>
    <w:rsid w:val="00703CC6"/>
    <w:rsid w:val="00CF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8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E5458D00C974754BCA6280DDBC02E80">
    <w:name w:val="7E5458D00C974754BCA6280DDBC02E80"/>
    <w:rsid w:val="00703CC6"/>
  </w:style>
  <w:style w:type="paragraph" w:customStyle="1" w:styleId="597D910CD3E4494F8EE5DCF440C4CF7C">
    <w:name w:val="597D910CD3E4494F8EE5DCF440C4CF7C"/>
    <w:rsid w:val="00703CC6"/>
  </w:style>
  <w:style w:type="paragraph" w:customStyle="1" w:styleId="CAA6363405974CF49D55A1204FB431E2">
    <w:name w:val="CAA6363405974CF49D55A1204FB431E2"/>
    <w:rsid w:val="0068510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FACE SHEET - EHR</vt:lpstr>
    </vt:vector>
  </TitlesOfParts>
  <Company>The County of San Diego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FACE SHEET</dc:title>
  <dc:creator>Preferred Customer</dc:creator>
  <cp:lastModifiedBy>Hewlett-Packard</cp:lastModifiedBy>
  <cp:revision>2</cp:revision>
  <cp:lastPrinted>2010-09-30T22:13:00Z</cp:lastPrinted>
  <dcterms:created xsi:type="dcterms:W3CDTF">2016-09-13T22:56:00Z</dcterms:created>
  <dcterms:modified xsi:type="dcterms:W3CDTF">2016-09-13T22:56:00Z</dcterms:modified>
</cp:coreProperties>
</file>